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1A0" w:rsidRPr="00881282" w:rsidRDefault="001051A0" w:rsidP="000853EC">
      <w:pPr>
        <w:spacing w:after="0" w:line="240" w:lineRule="auto"/>
        <w:jc w:val="center"/>
        <w:rPr>
          <w:rFonts w:ascii="Georgia" w:hAnsi="Georgia"/>
          <w:color w:val="FF0000"/>
          <w:sz w:val="41"/>
          <w:szCs w:val="41"/>
        </w:rPr>
      </w:pPr>
      <w:bookmarkStart w:id="0" w:name="_GoBack"/>
      <w:bookmarkEnd w:id="0"/>
    </w:p>
    <w:p w:rsidR="001051A0" w:rsidRDefault="00284842" w:rsidP="000853EC">
      <w:pPr>
        <w:spacing w:after="0" w:line="240" w:lineRule="auto"/>
        <w:jc w:val="center"/>
        <w:rPr>
          <w:rFonts w:ascii="Georgia" w:hAnsi="Georgia"/>
          <w:color w:val="000000"/>
          <w:sz w:val="41"/>
          <w:szCs w:val="41"/>
        </w:rPr>
      </w:pPr>
      <w:r>
        <w:rPr>
          <w:b/>
          <w:noProof/>
          <w:sz w:val="25"/>
          <w:szCs w:val="25"/>
          <w:shd w:val="clear" w:color="auto" w:fill="FCE5CD"/>
          <w:lang w:val="bg-BG" w:eastAsia="bg-BG"/>
        </w:rPr>
        <w:drawing>
          <wp:inline distT="0" distB="0" distL="0" distR="0">
            <wp:extent cx="1887220" cy="612775"/>
            <wp:effectExtent l="0" t="0" r="0" b="0"/>
            <wp:docPr id="1" name="Picture 159" descr="logo vision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logo vision fin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7220" cy="612775"/>
                    </a:xfrm>
                    <a:prstGeom prst="rect">
                      <a:avLst/>
                    </a:prstGeom>
                    <a:noFill/>
                    <a:ln>
                      <a:noFill/>
                    </a:ln>
                  </pic:spPr>
                </pic:pic>
              </a:graphicData>
            </a:graphic>
          </wp:inline>
        </w:drawing>
      </w:r>
    </w:p>
    <w:p w:rsidR="001051A0" w:rsidRPr="00F468C1" w:rsidRDefault="001051A0" w:rsidP="000853EC">
      <w:pPr>
        <w:spacing w:after="0" w:line="240" w:lineRule="auto"/>
        <w:jc w:val="center"/>
        <w:rPr>
          <w:rFonts w:ascii="Georgia" w:hAnsi="Georgia"/>
          <w:i/>
          <w:color w:val="000000"/>
          <w:sz w:val="41"/>
          <w:szCs w:val="41"/>
        </w:rPr>
      </w:pPr>
    </w:p>
    <w:p w:rsidR="00CD7B9D" w:rsidRPr="00CD7B9D" w:rsidRDefault="00CD7B9D" w:rsidP="00F468C1">
      <w:pPr>
        <w:spacing w:before="20" w:after="20" w:line="20" w:lineRule="atLeast"/>
        <w:ind w:left="720" w:right="-158"/>
        <w:jc w:val="center"/>
        <w:rPr>
          <w:rFonts w:ascii="Times New Roman" w:hAnsi="Times New Roman"/>
          <w:b/>
          <w:i/>
          <w:sz w:val="44"/>
          <w:szCs w:val="44"/>
          <w:lang w:val="bg-BG"/>
        </w:rPr>
      </w:pPr>
      <w:r w:rsidRPr="00CD7B9D">
        <w:rPr>
          <w:rFonts w:ascii="Times New Roman" w:hAnsi="Times New Roman"/>
          <w:b/>
          <w:i/>
          <w:sz w:val="44"/>
          <w:szCs w:val="44"/>
          <w:lang w:val="bg-BG"/>
        </w:rPr>
        <w:t>ДОКЛАД</w:t>
      </w:r>
    </w:p>
    <w:p w:rsidR="00CD7B9D" w:rsidRPr="00CD7B9D" w:rsidRDefault="00CD7B9D" w:rsidP="00F468C1">
      <w:pPr>
        <w:spacing w:after="0" w:line="240" w:lineRule="auto"/>
        <w:jc w:val="center"/>
        <w:rPr>
          <w:rFonts w:ascii="Times New Roman" w:hAnsi="Times New Roman"/>
          <w:i/>
          <w:sz w:val="44"/>
          <w:szCs w:val="44"/>
          <w:lang w:val="bg-BG"/>
        </w:rPr>
      </w:pPr>
      <w:r w:rsidRPr="00CD7B9D">
        <w:rPr>
          <w:rFonts w:ascii="Times New Roman" w:hAnsi="Times New Roman"/>
          <w:i/>
          <w:sz w:val="44"/>
          <w:szCs w:val="44"/>
          <w:lang w:val="bg-BG"/>
        </w:rPr>
        <w:t>за проследяване динамиката в развитието и изпълнението</w:t>
      </w:r>
    </w:p>
    <w:p w:rsidR="00CD7B9D" w:rsidRPr="00F468C1" w:rsidRDefault="00CD7B9D" w:rsidP="00F468C1">
      <w:pPr>
        <w:spacing w:after="0" w:line="240" w:lineRule="auto"/>
        <w:jc w:val="center"/>
        <w:rPr>
          <w:rFonts w:ascii="Times New Roman" w:hAnsi="Times New Roman"/>
          <w:i/>
          <w:sz w:val="44"/>
          <w:szCs w:val="44"/>
          <w:lang w:val="bg-BG"/>
        </w:rPr>
      </w:pPr>
      <w:r w:rsidRPr="00CD7B9D">
        <w:rPr>
          <w:rFonts w:ascii="Times New Roman" w:hAnsi="Times New Roman"/>
          <w:i/>
          <w:sz w:val="44"/>
          <w:szCs w:val="44"/>
          <w:lang w:val="bg-BG"/>
        </w:rPr>
        <w:t xml:space="preserve">на </w:t>
      </w:r>
      <w:r w:rsidR="007978CB" w:rsidRPr="00F468C1">
        <w:rPr>
          <w:rFonts w:ascii="Times New Roman" w:hAnsi="Times New Roman"/>
          <w:i/>
          <w:sz w:val="44"/>
          <w:szCs w:val="44"/>
          <w:lang w:val="bg-BG"/>
        </w:rPr>
        <w:t>дейностите по проекта</w:t>
      </w:r>
    </w:p>
    <w:p w:rsidR="00CD7B9D" w:rsidRPr="00F468C1" w:rsidRDefault="00CD7B9D" w:rsidP="00F468C1">
      <w:pPr>
        <w:spacing w:after="0" w:line="240" w:lineRule="auto"/>
        <w:jc w:val="center"/>
        <w:rPr>
          <w:rFonts w:ascii="Times New Roman" w:hAnsi="Times New Roman"/>
          <w:i/>
          <w:sz w:val="44"/>
          <w:szCs w:val="44"/>
          <w:lang w:val="bg-BG"/>
        </w:rPr>
      </w:pPr>
    </w:p>
    <w:p w:rsidR="007978CB" w:rsidRPr="00417BDC" w:rsidRDefault="007978CB" w:rsidP="00417BDC">
      <w:pPr>
        <w:spacing w:after="0" w:line="240" w:lineRule="auto"/>
        <w:jc w:val="both"/>
        <w:rPr>
          <w:rFonts w:ascii="Times New Roman" w:hAnsi="Times New Roman"/>
          <w:i/>
          <w:sz w:val="28"/>
          <w:szCs w:val="28"/>
          <w:lang w:val="bg-BG"/>
        </w:rPr>
      </w:pPr>
    </w:p>
    <w:p w:rsidR="007978CB" w:rsidRPr="00801B18" w:rsidRDefault="00881282"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 xml:space="preserve">Целенасочената работа с целевата група продължава да се развива планомерно, предвид предварително заложените графици на работа. През периода май 2015г. – декември 2015г., бяха осъществени </w:t>
      </w:r>
      <w:r w:rsidR="000B40C1" w:rsidRPr="00801B18">
        <w:rPr>
          <w:rFonts w:ascii="Times New Roman" w:eastAsia="Times New Roman" w:hAnsi="Times New Roman"/>
          <w:sz w:val="32"/>
          <w:szCs w:val="32"/>
          <w:lang w:val="bg-BG" w:eastAsia="bg-BG"/>
        </w:rPr>
        <w:t>общо 15 срещи. Общото часово разпределение възлиза на 39 часа. Всяка сбирка се отчита с присъствен график, в който участника поставя саморъчно своя подпис.</w:t>
      </w:r>
    </w:p>
    <w:p w:rsidR="000B40C1" w:rsidRPr="00801B18" w:rsidRDefault="000B40C1"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Съответните месечни присъствени листи се прилагат към архива на проекта.</w:t>
      </w:r>
    </w:p>
    <w:p w:rsidR="00506802" w:rsidRPr="00801B18" w:rsidRDefault="000B40C1"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 xml:space="preserve">Основната работа през този период бе насочена към овладяването на различни театрални техники, </w:t>
      </w:r>
      <w:proofErr w:type="spellStart"/>
      <w:r w:rsidR="00506802" w:rsidRPr="00801B18">
        <w:rPr>
          <w:rFonts w:ascii="Times New Roman" w:eastAsia="Times New Roman" w:hAnsi="Times New Roman"/>
          <w:sz w:val="32"/>
          <w:szCs w:val="32"/>
          <w:lang w:eastAsia="bg-BG"/>
        </w:rPr>
        <w:t>практически</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умения</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за</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боравене</w:t>
      </w:r>
      <w:proofErr w:type="spellEnd"/>
      <w:r w:rsidR="00506802" w:rsidRPr="00801B18">
        <w:rPr>
          <w:rFonts w:ascii="Times New Roman" w:eastAsia="Times New Roman" w:hAnsi="Times New Roman"/>
          <w:sz w:val="32"/>
          <w:szCs w:val="32"/>
          <w:lang w:eastAsia="bg-BG"/>
        </w:rPr>
        <w:t xml:space="preserve"> с </w:t>
      </w:r>
      <w:proofErr w:type="spellStart"/>
      <w:r w:rsidR="00506802" w:rsidRPr="00801B18">
        <w:rPr>
          <w:rFonts w:ascii="Times New Roman" w:eastAsia="Times New Roman" w:hAnsi="Times New Roman"/>
          <w:sz w:val="32"/>
          <w:szCs w:val="32"/>
          <w:lang w:eastAsia="bg-BG"/>
        </w:rPr>
        <w:t>разнообразни</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техники</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за</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актьорско</w:t>
      </w:r>
      <w:proofErr w:type="spellEnd"/>
      <w:r w:rsidR="00506802" w:rsidRPr="00801B18">
        <w:rPr>
          <w:rFonts w:ascii="Times New Roman" w:eastAsia="Times New Roman" w:hAnsi="Times New Roman"/>
          <w:sz w:val="32"/>
          <w:szCs w:val="32"/>
          <w:lang w:eastAsia="bg-BG"/>
        </w:rPr>
        <w:t xml:space="preserve"> </w:t>
      </w:r>
      <w:proofErr w:type="spellStart"/>
      <w:r w:rsidR="00506802" w:rsidRPr="00801B18">
        <w:rPr>
          <w:rFonts w:ascii="Times New Roman" w:eastAsia="Times New Roman" w:hAnsi="Times New Roman"/>
          <w:sz w:val="32"/>
          <w:szCs w:val="32"/>
          <w:lang w:eastAsia="bg-BG"/>
        </w:rPr>
        <w:t>превъплъщение</w:t>
      </w:r>
      <w:proofErr w:type="spellEnd"/>
      <w:r w:rsidR="00506802" w:rsidRPr="00801B18">
        <w:rPr>
          <w:rFonts w:ascii="Times New Roman" w:eastAsia="Times New Roman" w:hAnsi="Times New Roman"/>
          <w:sz w:val="32"/>
          <w:szCs w:val="32"/>
          <w:lang w:val="bg-BG" w:eastAsia="bg-BG"/>
        </w:rPr>
        <w:t>, индивидуална работа, работа с партньор, работа с екип.</w:t>
      </w:r>
    </w:p>
    <w:p w:rsidR="00506802" w:rsidRPr="00801B18" w:rsidRDefault="00506802"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Как протичаха самите дейности?</w:t>
      </w:r>
    </w:p>
    <w:p w:rsidR="00506802" w:rsidRPr="00801B18" w:rsidRDefault="00506802"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Участниците винаги идваха 20-30 минути по-рано от уговореното време. Предвид, че са от различни възрастови групи и различни училища, използваха времето да споделят различни случки от ежедневието си, да обсъждат ситуации от предишни занятия, да обменят впечатления. Тези важни, според мен,</w:t>
      </w:r>
      <w:r w:rsidR="0001495B" w:rsidRPr="00801B18">
        <w:rPr>
          <w:rFonts w:ascii="Times New Roman" w:eastAsia="Times New Roman" w:hAnsi="Times New Roman"/>
          <w:sz w:val="32"/>
          <w:szCs w:val="32"/>
          <w:lang w:val="bg-BG" w:eastAsia="bg-BG"/>
        </w:rPr>
        <w:t xml:space="preserve"> минути ги сближаваха</w:t>
      </w:r>
      <w:r w:rsidRPr="00801B18">
        <w:rPr>
          <w:rFonts w:ascii="Times New Roman" w:eastAsia="Times New Roman" w:hAnsi="Times New Roman"/>
          <w:sz w:val="32"/>
          <w:szCs w:val="32"/>
          <w:lang w:val="bg-BG" w:eastAsia="bg-BG"/>
        </w:rPr>
        <w:t>.</w:t>
      </w:r>
      <w:r w:rsidR="0001495B" w:rsidRPr="00801B18">
        <w:rPr>
          <w:rFonts w:ascii="Times New Roman" w:eastAsia="Times New Roman" w:hAnsi="Times New Roman"/>
          <w:sz w:val="32"/>
          <w:szCs w:val="32"/>
          <w:lang w:val="bg-BG" w:eastAsia="bg-BG"/>
        </w:rPr>
        <w:t xml:space="preserve"> Забелязваше се, че децата се отпускаха все повече и повече. Намираха общ език, вълнуваха ги едни и същи неща, изслушваха се и ако някога </w:t>
      </w:r>
      <w:r w:rsidR="0001495B" w:rsidRPr="00801B18">
        <w:rPr>
          <w:rFonts w:ascii="Times New Roman" w:eastAsia="Times New Roman" w:hAnsi="Times New Roman"/>
          <w:sz w:val="32"/>
          <w:szCs w:val="32"/>
          <w:lang w:val="bg-BG" w:eastAsia="bg-BG"/>
        </w:rPr>
        <w:lastRenderedPageBreak/>
        <w:t>се критикуваха, то критиката беше градивна, без да има сърдити или недоволни.</w:t>
      </w:r>
    </w:p>
    <w:p w:rsidR="00473B4B" w:rsidRPr="00801B18" w:rsidRDefault="0001495B"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 xml:space="preserve">Определено сбирките ни започваха по различен начин, но основното беше да споделим от какво са се впечатлили в предното занятие. Впечатляващато беше, че притеснението и неудобството в началото, постепенно отстъпваше на свободата на словото. Децата ставаха все по-слофоохотливи, изразяваха все по-свободно емоциите си, започнаха и да демонстрират държание на по- уверени млади хора. След минутките за откровение, както ги наричахме, следваше запознаване с целта и задачите на </w:t>
      </w:r>
      <w:r w:rsidR="00ED5152" w:rsidRPr="00801B18">
        <w:rPr>
          <w:rFonts w:ascii="Times New Roman" w:eastAsia="Times New Roman" w:hAnsi="Times New Roman"/>
          <w:sz w:val="32"/>
          <w:szCs w:val="32"/>
          <w:lang w:val="bg-BG" w:eastAsia="bg-BG"/>
        </w:rPr>
        <w:t xml:space="preserve">съответната сбирка. Децата изслушваха внимателно така наречения план, както и инструкциите, задаваха въпроси и често даваха предложения. Същинската работа започваше с упражнения за доверие между екипа. С всяка нова сбирка се забелязваше как децата разчитат едно на друго все повече, как си помагаха и търсеха помощ. Несигурността бавно ги напускаше, движенията и </w:t>
      </w:r>
      <w:proofErr w:type="spellStart"/>
      <w:r w:rsidR="00ED5152" w:rsidRPr="00801B18">
        <w:rPr>
          <w:rFonts w:ascii="Times New Roman" w:eastAsia="Times New Roman" w:hAnsi="Times New Roman"/>
          <w:sz w:val="32"/>
          <w:szCs w:val="32"/>
          <w:lang w:eastAsia="bg-BG"/>
        </w:rPr>
        <w:t>действията</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на</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тялото</w:t>
      </w:r>
      <w:proofErr w:type="spellEnd"/>
      <w:r w:rsidR="00ED5152" w:rsidRPr="00801B18">
        <w:rPr>
          <w:rFonts w:ascii="Times New Roman" w:eastAsia="Times New Roman" w:hAnsi="Times New Roman"/>
          <w:sz w:val="32"/>
          <w:szCs w:val="32"/>
          <w:lang w:eastAsia="bg-BG"/>
        </w:rPr>
        <w:t xml:space="preserve"> </w:t>
      </w:r>
      <w:r w:rsidR="00ED5152" w:rsidRPr="00801B18">
        <w:rPr>
          <w:rFonts w:ascii="Times New Roman" w:eastAsia="Times New Roman" w:hAnsi="Times New Roman"/>
          <w:sz w:val="32"/>
          <w:szCs w:val="32"/>
          <w:lang w:val="bg-BG" w:eastAsia="bg-BG"/>
        </w:rPr>
        <w:t xml:space="preserve">ставаха точни, умерени, </w:t>
      </w:r>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автоматични</w:t>
      </w:r>
      <w:proofErr w:type="spellEnd"/>
      <w:r w:rsidR="00ED5152" w:rsidRPr="00801B18">
        <w:rPr>
          <w:rFonts w:ascii="Times New Roman" w:eastAsia="Times New Roman" w:hAnsi="Times New Roman"/>
          <w:sz w:val="32"/>
          <w:szCs w:val="32"/>
          <w:lang w:val="bg-BG" w:eastAsia="bg-BG"/>
        </w:rPr>
        <w:t xml:space="preserve">, т.е. </w:t>
      </w:r>
      <w:r w:rsidR="00ED5152" w:rsidRPr="00801B18">
        <w:rPr>
          <w:rFonts w:ascii="Times New Roman" w:eastAsia="Times New Roman" w:hAnsi="Times New Roman"/>
          <w:sz w:val="32"/>
          <w:szCs w:val="32"/>
          <w:lang w:eastAsia="bg-BG"/>
        </w:rPr>
        <w:t xml:space="preserve"> </w:t>
      </w:r>
      <w:r w:rsidR="00ED5152" w:rsidRPr="00801B18">
        <w:rPr>
          <w:rFonts w:ascii="Times New Roman" w:eastAsia="Times New Roman" w:hAnsi="Times New Roman"/>
          <w:sz w:val="32"/>
          <w:szCs w:val="32"/>
          <w:lang w:val="bg-BG" w:eastAsia="bg-BG"/>
        </w:rPr>
        <w:t xml:space="preserve">децата вече </w:t>
      </w:r>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знае</w:t>
      </w:r>
      <w:proofErr w:type="spellEnd"/>
      <w:r w:rsidR="00ED5152" w:rsidRPr="00801B18">
        <w:rPr>
          <w:rFonts w:ascii="Times New Roman" w:eastAsia="Times New Roman" w:hAnsi="Times New Roman"/>
          <w:sz w:val="32"/>
          <w:szCs w:val="32"/>
          <w:lang w:val="bg-BG" w:eastAsia="bg-BG"/>
        </w:rPr>
        <w:t xml:space="preserve">ха </w:t>
      </w:r>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как</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да</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ход</w:t>
      </w:r>
      <w:proofErr w:type="spellEnd"/>
      <w:r w:rsidR="00ED5152" w:rsidRPr="00801B18">
        <w:rPr>
          <w:rFonts w:ascii="Times New Roman" w:eastAsia="Times New Roman" w:hAnsi="Times New Roman"/>
          <w:sz w:val="32"/>
          <w:szCs w:val="32"/>
          <w:lang w:val="bg-BG" w:eastAsia="bg-BG"/>
        </w:rPr>
        <w:t>ят</w:t>
      </w:r>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да</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сяда</w:t>
      </w:r>
      <w:proofErr w:type="spellEnd"/>
      <w:r w:rsidR="00ED5152" w:rsidRPr="00801B18">
        <w:rPr>
          <w:rFonts w:ascii="Times New Roman" w:eastAsia="Times New Roman" w:hAnsi="Times New Roman"/>
          <w:sz w:val="32"/>
          <w:szCs w:val="32"/>
          <w:lang w:val="bg-BG" w:eastAsia="bg-BG"/>
        </w:rPr>
        <w:t>т</w:t>
      </w:r>
      <w:r w:rsidR="00ED5152" w:rsidRPr="00801B18">
        <w:rPr>
          <w:rFonts w:ascii="Times New Roman" w:eastAsia="Times New Roman" w:hAnsi="Times New Roman"/>
          <w:sz w:val="32"/>
          <w:szCs w:val="32"/>
          <w:lang w:eastAsia="bg-BG"/>
        </w:rPr>
        <w:t xml:space="preserve"> и </w:t>
      </w:r>
      <w:proofErr w:type="spellStart"/>
      <w:r w:rsidR="00ED5152" w:rsidRPr="00801B18">
        <w:rPr>
          <w:rFonts w:ascii="Times New Roman" w:eastAsia="Times New Roman" w:hAnsi="Times New Roman"/>
          <w:sz w:val="32"/>
          <w:szCs w:val="32"/>
          <w:lang w:eastAsia="bg-BG"/>
        </w:rPr>
        <w:t>да</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се</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движ</w:t>
      </w:r>
      <w:proofErr w:type="spellEnd"/>
      <w:r w:rsidR="00ED5152" w:rsidRPr="00801B18">
        <w:rPr>
          <w:rFonts w:ascii="Times New Roman" w:eastAsia="Times New Roman" w:hAnsi="Times New Roman"/>
          <w:sz w:val="32"/>
          <w:szCs w:val="32"/>
          <w:lang w:val="bg-BG" w:eastAsia="bg-BG"/>
        </w:rPr>
        <w:t>ат</w:t>
      </w:r>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без</w:t>
      </w:r>
      <w:proofErr w:type="spellEnd"/>
      <w:r w:rsidR="00ED5152" w:rsidRPr="00801B18">
        <w:rPr>
          <w:rFonts w:ascii="Times New Roman" w:eastAsia="Times New Roman" w:hAnsi="Times New Roman"/>
          <w:sz w:val="32"/>
          <w:szCs w:val="32"/>
          <w:lang w:eastAsia="bg-BG"/>
        </w:rPr>
        <w:t xml:space="preserve"> </w:t>
      </w:r>
      <w:proofErr w:type="spellStart"/>
      <w:r w:rsidR="00ED5152" w:rsidRPr="00801B18">
        <w:rPr>
          <w:rFonts w:ascii="Times New Roman" w:eastAsia="Times New Roman" w:hAnsi="Times New Roman"/>
          <w:sz w:val="32"/>
          <w:szCs w:val="32"/>
          <w:lang w:eastAsia="bg-BG"/>
        </w:rPr>
        <w:t>да</w:t>
      </w:r>
      <w:proofErr w:type="spellEnd"/>
      <w:r w:rsidR="00ED5152" w:rsidRPr="00801B18">
        <w:rPr>
          <w:rFonts w:ascii="Times New Roman" w:eastAsia="Times New Roman" w:hAnsi="Times New Roman"/>
          <w:sz w:val="32"/>
          <w:szCs w:val="32"/>
          <w:lang w:eastAsia="bg-BG"/>
        </w:rPr>
        <w:t xml:space="preserve"> </w:t>
      </w:r>
      <w:r w:rsidR="00ED5152" w:rsidRPr="00801B18">
        <w:rPr>
          <w:rFonts w:ascii="Times New Roman" w:eastAsia="Times New Roman" w:hAnsi="Times New Roman"/>
          <w:sz w:val="32"/>
          <w:szCs w:val="32"/>
          <w:lang w:val="bg-BG" w:eastAsia="bg-BG"/>
        </w:rPr>
        <w:t>пре</w:t>
      </w:r>
      <w:proofErr w:type="spellStart"/>
      <w:r w:rsidR="00ED5152" w:rsidRPr="00801B18">
        <w:rPr>
          <w:rFonts w:ascii="Times New Roman" w:eastAsia="Times New Roman" w:hAnsi="Times New Roman"/>
          <w:sz w:val="32"/>
          <w:szCs w:val="32"/>
          <w:lang w:eastAsia="bg-BG"/>
        </w:rPr>
        <w:t>мисл</w:t>
      </w:r>
      <w:proofErr w:type="spellEnd"/>
      <w:r w:rsidR="00ED5152" w:rsidRPr="00801B18">
        <w:rPr>
          <w:rFonts w:ascii="Times New Roman" w:eastAsia="Times New Roman" w:hAnsi="Times New Roman"/>
          <w:sz w:val="32"/>
          <w:szCs w:val="32"/>
          <w:lang w:val="bg-BG" w:eastAsia="bg-BG"/>
        </w:rPr>
        <w:t>ят</w:t>
      </w:r>
      <w:r w:rsidR="00473B4B" w:rsidRPr="00801B18">
        <w:rPr>
          <w:rFonts w:ascii="Times New Roman" w:eastAsia="Times New Roman" w:hAnsi="Times New Roman"/>
          <w:sz w:val="32"/>
          <w:szCs w:val="32"/>
          <w:lang w:val="bg-BG" w:eastAsia="bg-BG"/>
        </w:rPr>
        <w:t xml:space="preserve"> всеки ход. Изслушваха внимателно всяка инструкция. Изпалняваха зададените упражнения с голяа прецизност, ст</w:t>
      </w:r>
      <w:r w:rsidR="00744C4F" w:rsidRPr="00801B18">
        <w:rPr>
          <w:rFonts w:ascii="Times New Roman" w:eastAsia="Times New Roman" w:hAnsi="Times New Roman"/>
          <w:sz w:val="32"/>
          <w:szCs w:val="32"/>
          <w:lang w:val="bg-BG" w:eastAsia="bg-BG"/>
        </w:rPr>
        <w:t>р</w:t>
      </w:r>
      <w:r w:rsidR="00473B4B" w:rsidRPr="00801B18">
        <w:rPr>
          <w:rFonts w:ascii="Times New Roman" w:eastAsia="Times New Roman" w:hAnsi="Times New Roman"/>
          <w:sz w:val="32"/>
          <w:szCs w:val="32"/>
          <w:lang w:val="bg-BG" w:eastAsia="bg-BG"/>
        </w:rPr>
        <w:t xml:space="preserve">емейки се </w:t>
      </w:r>
      <w:r w:rsidR="00744C4F" w:rsidRPr="00801B18">
        <w:rPr>
          <w:rFonts w:ascii="Times New Roman" w:eastAsia="Times New Roman" w:hAnsi="Times New Roman"/>
          <w:sz w:val="32"/>
          <w:szCs w:val="32"/>
          <w:lang w:val="bg-BG" w:eastAsia="bg-BG"/>
        </w:rPr>
        <w:t>д</w:t>
      </w:r>
      <w:r w:rsidR="00473B4B" w:rsidRPr="00801B18">
        <w:rPr>
          <w:rFonts w:ascii="Times New Roman" w:eastAsia="Times New Roman" w:hAnsi="Times New Roman"/>
          <w:sz w:val="32"/>
          <w:szCs w:val="32"/>
          <w:lang w:val="bg-BG" w:eastAsia="bg-BG"/>
        </w:rPr>
        <w:t>а бъдат максимално добри. Често се критикуваха, но критиката им бе преобразена в смехотворна форма. Смееха се заедно, помагаха си и се</w:t>
      </w:r>
      <w:r w:rsidR="00744C4F" w:rsidRPr="00801B18">
        <w:rPr>
          <w:rFonts w:ascii="Times New Roman" w:eastAsia="Times New Roman" w:hAnsi="Times New Roman"/>
          <w:sz w:val="32"/>
          <w:szCs w:val="32"/>
          <w:lang w:val="bg-BG" w:eastAsia="bg-BG"/>
        </w:rPr>
        <w:t xml:space="preserve"> </w:t>
      </w:r>
      <w:r w:rsidR="00473B4B" w:rsidRPr="00801B18">
        <w:rPr>
          <w:rFonts w:ascii="Times New Roman" w:eastAsia="Times New Roman" w:hAnsi="Times New Roman"/>
          <w:sz w:val="32"/>
          <w:szCs w:val="32"/>
          <w:lang w:val="bg-BG" w:eastAsia="bg-BG"/>
        </w:rPr>
        <w:t>радваха на успехите си. Често преработваха дадени техники, даваха мнения, демонстрираха начини на изпълнения и правеха срещите, не само по-забавни, но изпълнени с повече възприятивни и представни качества. Така изграждаха цялостни представи за определени неща от заобикалящия ни свят.</w:t>
      </w:r>
    </w:p>
    <w:p w:rsidR="0001495B" w:rsidRPr="00801B18" w:rsidRDefault="002261C5"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 xml:space="preserve">В занятията включвахме </w:t>
      </w:r>
      <w:r w:rsidR="00B039BA" w:rsidRPr="00801B18">
        <w:rPr>
          <w:rFonts w:ascii="Times New Roman" w:eastAsia="Times New Roman" w:hAnsi="Times New Roman"/>
          <w:sz w:val="32"/>
          <w:szCs w:val="32"/>
          <w:lang w:val="bg-BG" w:eastAsia="bg-BG"/>
        </w:rPr>
        <w:t xml:space="preserve">техники от различни жанрове на театралното изкуство. Разказвах им за историята на театъра, от кога са първите сведения за създаването му, за броя на актьорите. Силно се впечатлиха когато разбраха, че в наачалото артисти са били само мъжете и те са играели и женските образи. Търсеха приликите и разликите на различните видове театър, създаваха истории, правеха сценарии и разиграваха действията. Често им задавах само дадена ситуация и ги </w:t>
      </w:r>
      <w:r w:rsidR="00B039BA" w:rsidRPr="00801B18">
        <w:rPr>
          <w:rFonts w:ascii="Times New Roman" w:eastAsia="Times New Roman" w:hAnsi="Times New Roman"/>
          <w:sz w:val="32"/>
          <w:szCs w:val="32"/>
          <w:lang w:val="bg-BG" w:eastAsia="bg-BG"/>
        </w:rPr>
        <w:lastRenderedPageBreak/>
        <w:t>оста</w:t>
      </w:r>
      <w:r w:rsidR="00514C77" w:rsidRPr="00801B18">
        <w:rPr>
          <w:rFonts w:ascii="Times New Roman" w:eastAsia="Times New Roman" w:hAnsi="Times New Roman"/>
          <w:sz w:val="32"/>
          <w:szCs w:val="32"/>
          <w:lang w:val="bg-BG" w:eastAsia="bg-BG"/>
        </w:rPr>
        <w:t>вях те сами да измислят персонаж</w:t>
      </w:r>
      <w:r w:rsidR="00B039BA" w:rsidRPr="00801B18">
        <w:rPr>
          <w:rFonts w:ascii="Times New Roman" w:eastAsia="Times New Roman" w:hAnsi="Times New Roman"/>
          <w:sz w:val="32"/>
          <w:szCs w:val="32"/>
          <w:lang w:val="bg-BG" w:eastAsia="bg-BG"/>
        </w:rPr>
        <w:t>а, развитието</w:t>
      </w:r>
      <w:r w:rsidR="0001495B" w:rsidRPr="00801B18">
        <w:rPr>
          <w:rFonts w:ascii="Times New Roman" w:eastAsia="Times New Roman" w:hAnsi="Times New Roman"/>
          <w:sz w:val="32"/>
          <w:szCs w:val="32"/>
          <w:lang w:val="bg-BG" w:eastAsia="bg-BG"/>
        </w:rPr>
        <w:t xml:space="preserve">  </w:t>
      </w:r>
      <w:r w:rsidR="00514C77" w:rsidRPr="00801B18">
        <w:rPr>
          <w:rFonts w:ascii="Times New Roman" w:eastAsia="Times New Roman" w:hAnsi="Times New Roman"/>
          <w:sz w:val="32"/>
          <w:szCs w:val="32"/>
          <w:lang w:val="bg-BG" w:eastAsia="bg-BG"/>
        </w:rPr>
        <w:t>на действието, да разпределят ролите и да проиграят случката, като импровизират в момента на работа.</w:t>
      </w:r>
    </w:p>
    <w:p w:rsidR="00514C77" w:rsidRPr="00801B18" w:rsidRDefault="00514C77"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Към края на занятиета всички сядахме в кръг и всеки изразяваше отношението си към протеклата работа по различен начин. Някои го изразяваха с жест или мимика, други използваха словото и охарактеризирваха с</w:t>
      </w:r>
      <w:r w:rsidR="00744C4F" w:rsidRPr="00801B18">
        <w:rPr>
          <w:rFonts w:ascii="Times New Roman" w:eastAsia="Times New Roman" w:hAnsi="Times New Roman"/>
          <w:sz w:val="32"/>
          <w:szCs w:val="32"/>
          <w:lang w:val="bg-BG" w:eastAsia="bg-BG"/>
        </w:rPr>
        <w:t xml:space="preserve"> </w:t>
      </w:r>
      <w:r w:rsidRPr="00801B18">
        <w:rPr>
          <w:rFonts w:ascii="Times New Roman" w:eastAsia="Times New Roman" w:hAnsi="Times New Roman"/>
          <w:sz w:val="32"/>
          <w:szCs w:val="32"/>
          <w:lang w:val="bg-BG" w:eastAsia="bg-BG"/>
        </w:rPr>
        <w:t>дума, словосъчетание или цяло изречение.</w:t>
      </w:r>
    </w:p>
    <w:p w:rsidR="00514C77" w:rsidRPr="00801B18" w:rsidRDefault="00514C77"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Винаги загатвах какво ще се случи следващия път, за да държа будно любобитството им. Питах за срещнати трудности, забележки и впечатления. С всяка натрупана среща, забелязвах, че децата ставаха и по-критични и към своята работа. Даваха много предложения, които си записвах, за да им обърна внимание за по-нататъшното ни развитие.</w:t>
      </w:r>
    </w:p>
    <w:p w:rsidR="00514C77" w:rsidRPr="00801B18" w:rsidRDefault="008503FC"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Развитието на децата беше стремглаво. Искаха все по-нови и нови неща. Ясно се виждаше развитието им. Доказваха го отзивите на родителите  им,  учителите им, както и техни приятели. Доказваха го и децата, които непрекъснато настояваха да се увеличат сбирките, винаги пресрочвахме установеното време и за голяма радост</w:t>
      </w:r>
      <w:r w:rsidR="00744C4F" w:rsidRPr="00801B18">
        <w:rPr>
          <w:rFonts w:ascii="Times New Roman" w:eastAsia="Times New Roman" w:hAnsi="Times New Roman"/>
          <w:sz w:val="32"/>
          <w:szCs w:val="32"/>
          <w:lang w:val="bg-BG" w:eastAsia="bg-BG"/>
        </w:rPr>
        <w:t>,</w:t>
      </w:r>
      <w:r w:rsidRPr="00801B18">
        <w:rPr>
          <w:rFonts w:ascii="Times New Roman" w:eastAsia="Times New Roman" w:hAnsi="Times New Roman"/>
          <w:sz w:val="32"/>
          <w:szCs w:val="32"/>
          <w:lang w:val="bg-BG" w:eastAsia="bg-BG"/>
        </w:rPr>
        <w:t xml:space="preserve"> родителите им също започнаха да се събират и да споделят впечатления по проекта.</w:t>
      </w:r>
    </w:p>
    <w:p w:rsidR="008503FC" w:rsidRPr="00801B18" w:rsidRDefault="008503FC"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Установявах, с всяка поредна среща, че  развитието на заложените потенциални възможности и потребности  водеха до  качествени резултати.</w:t>
      </w:r>
    </w:p>
    <w:p w:rsidR="00F54442" w:rsidRPr="00801B18" w:rsidRDefault="008503FC"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Децата все по-свободно  изразяваха  своите желания и чувства. Изчезна несигурността  да осъществяват контакт</w:t>
      </w:r>
      <w:r w:rsidR="00F54442" w:rsidRPr="00801B18">
        <w:rPr>
          <w:rFonts w:ascii="Times New Roman" w:eastAsia="Times New Roman" w:hAnsi="Times New Roman"/>
          <w:sz w:val="32"/>
          <w:szCs w:val="32"/>
          <w:lang w:val="bg-BG" w:eastAsia="bg-BG"/>
        </w:rPr>
        <w:t>. Всички преминаха на по-високо ниво. Имаха реална потребност</w:t>
      </w:r>
      <w:r w:rsidR="00744C4F" w:rsidRPr="00801B18">
        <w:rPr>
          <w:rFonts w:ascii="Times New Roman" w:eastAsia="Times New Roman" w:hAnsi="Times New Roman"/>
          <w:sz w:val="32"/>
          <w:szCs w:val="32"/>
          <w:lang w:val="bg-BG" w:eastAsia="bg-BG"/>
        </w:rPr>
        <w:t xml:space="preserve"> </w:t>
      </w:r>
      <w:r w:rsidRPr="00801B18">
        <w:rPr>
          <w:rFonts w:ascii="Times New Roman" w:eastAsia="Times New Roman" w:hAnsi="Times New Roman"/>
          <w:bCs/>
          <w:sz w:val="32"/>
          <w:szCs w:val="32"/>
          <w:lang w:val="bg-BG" w:eastAsia="bg-BG"/>
        </w:rPr>
        <w:t>да използват адекватно разнообразни</w:t>
      </w:r>
      <w:r w:rsidR="00F54442" w:rsidRPr="00801B18">
        <w:rPr>
          <w:rFonts w:ascii="Times New Roman" w:eastAsia="Times New Roman" w:hAnsi="Times New Roman"/>
          <w:bCs/>
          <w:sz w:val="32"/>
          <w:szCs w:val="32"/>
          <w:lang w:val="bg-BG" w:eastAsia="bg-BG"/>
        </w:rPr>
        <w:t>те</w:t>
      </w:r>
      <w:r w:rsidRPr="00801B18">
        <w:rPr>
          <w:rFonts w:ascii="Times New Roman" w:eastAsia="Times New Roman" w:hAnsi="Times New Roman"/>
          <w:bCs/>
          <w:sz w:val="32"/>
          <w:szCs w:val="32"/>
          <w:lang w:val="bg-BG" w:eastAsia="bg-BG"/>
        </w:rPr>
        <w:t xml:space="preserve"> театрални техники,</w:t>
      </w:r>
      <w:r w:rsidR="00F54442" w:rsidRPr="00801B18">
        <w:rPr>
          <w:rFonts w:ascii="Times New Roman" w:eastAsia="Times New Roman" w:hAnsi="Times New Roman"/>
          <w:bCs/>
          <w:sz w:val="32"/>
          <w:szCs w:val="32"/>
          <w:lang w:val="bg-BG" w:eastAsia="bg-BG"/>
        </w:rPr>
        <w:t xml:space="preserve"> да участва в музикални и танцови занимания и </w:t>
      </w:r>
      <w:r w:rsidR="00F54442" w:rsidRPr="00801B18">
        <w:rPr>
          <w:rFonts w:ascii="Times New Roman" w:eastAsia="Times New Roman" w:hAnsi="Times New Roman"/>
          <w:sz w:val="32"/>
          <w:szCs w:val="32"/>
          <w:lang w:val="bg-BG" w:eastAsia="bg-BG"/>
        </w:rPr>
        <w:t>подходящи театрални етюди.</w:t>
      </w:r>
    </w:p>
    <w:p w:rsidR="00F54442" w:rsidRPr="00801B18" w:rsidRDefault="00F54442"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Съобразявайки се с тяхните потребности и предвид индивидуалните им възможности, реших, че трябва да дам нов шанс на децата, който да ги поведе още по-нагоре. Поканих театър „Весел“ да работят с децата. Организирах среща, на която се представиха и двете страни. Това беше огромно предизвикателство и за децата и за артистите.</w:t>
      </w:r>
    </w:p>
    <w:p w:rsidR="00F54442" w:rsidRPr="00801B18" w:rsidRDefault="00F54442"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lastRenderedPageBreak/>
        <w:t xml:space="preserve">В периода януари-април се осъществиха общо дванадесет срещи. Едвали ще намеря думи да ги опиша. </w:t>
      </w:r>
      <w:r w:rsidR="007B154A" w:rsidRPr="00801B18">
        <w:rPr>
          <w:rFonts w:ascii="Times New Roman" w:eastAsia="Times New Roman" w:hAnsi="Times New Roman"/>
          <w:sz w:val="32"/>
          <w:szCs w:val="32"/>
          <w:lang w:val="bg-BG" w:eastAsia="bg-BG"/>
        </w:rPr>
        <w:t>Срещите бяха жадувани, изпълнени с невероятен заряд, преливащи с огромно  настроение, смях, закачки и много работа. Макар и изморени, след всяка среща, децата сядаха или лягаха по пода, започваха да споделят впечатления, да разказват и пресъздават ситуации, често имитирайки  и артистите.</w:t>
      </w:r>
    </w:p>
    <w:p w:rsidR="007B154A" w:rsidRPr="00801B18" w:rsidRDefault="007B154A" w:rsidP="00417BDC">
      <w:pPr>
        <w:spacing w:after="0" w:line="240" w:lineRule="auto"/>
        <w:jc w:val="both"/>
        <w:rPr>
          <w:rFonts w:ascii="Times New Roman" w:eastAsia="Times New Roman" w:hAnsi="Times New Roman"/>
          <w:sz w:val="32"/>
          <w:szCs w:val="32"/>
          <w:lang w:val="bg-BG" w:eastAsia="bg-BG"/>
        </w:rPr>
      </w:pPr>
      <w:r w:rsidRPr="00801B18">
        <w:rPr>
          <w:rFonts w:ascii="Times New Roman" w:eastAsia="Times New Roman" w:hAnsi="Times New Roman"/>
          <w:sz w:val="32"/>
          <w:szCs w:val="32"/>
          <w:lang w:val="bg-BG" w:eastAsia="bg-BG"/>
        </w:rPr>
        <w:t xml:space="preserve">Веско и Марги са артистите, които работят с децата. Дългогодишната им работа с деца ги е научила да познават добре потребностите им. В една от срещите те ми споделиха: „Роси, децата имат </w:t>
      </w:r>
      <w:r w:rsidR="002D3733" w:rsidRPr="00801B18">
        <w:rPr>
          <w:rFonts w:ascii="Times New Roman" w:eastAsia="Times New Roman" w:hAnsi="Times New Roman"/>
          <w:sz w:val="32"/>
          <w:szCs w:val="32"/>
          <w:lang w:val="bg-BG" w:eastAsia="bg-BG"/>
        </w:rPr>
        <w:t>огромен потенциал и са сташно мотивирани.“</w:t>
      </w:r>
    </w:p>
    <w:p w:rsidR="002D3733" w:rsidRPr="00801B18" w:rsidRDefault="002D3733" w:rsidP="00417BDC">
      <w:pPr>
        <w:spacing w:after="0" w:line="240" w:lineRule="auto"/>
        <w:jc w:val="both"/>
        <w:rPr>
          <w:rFonts w:ascii="Times New Roman" w:eastAsia="Times New Roman" w:hAnsi="Times New Roman"/>
          <w:bCs/>
          <w:sz w:val="32"/>
          <w:szCs w:val="32"/>
          <w:lang w:val="bg-BG" w:eastAsia="bg-BG"/>
        </w:rPr>
      </w:pPr>
      <w:r w:rsidRPr="00801B18">
        <w:rPr>
          <w:rFonts w:ascii="Times New Roman" w:eastAsia="Times New Roman" w:hAnsi="Times New Roman"/>
          <w:sz w:val="32"/>
          <w:szCs w:val="32"/>
          <w:lang w:val="bg-BG" w:eastAsia="bg-BG"/>
        </w:rPr>
        <w:t>Наистина</w:t>
      </w:r>
      <w:r w:rsidR="00744C4F" w:rsidRPr="00801B18">
        <w:rPr>
          <w:rFonts w:ascii="Times New Roman" w:eastAsia="Times New Roman" w:hAnsi="Times New Roman"/>
          <w:sz w:val="32"/>
          <w:szCs w:val="32"/>
          <w:lang w:val="bg-BG" w:eastAsia="bg-BG"/>
        </w:rPr>
        <w:t xml:space="preserve"> децата са много мотивирани. С</w:t>
      </w:r>
      <w:r w:rsidRPr="00801B18">
        <w:rPr>
          <w:rFonts w:ascii="Times New Roman" w:eastAsia="Times New Roman" w:hAnsi="Times New Roman"/>
          <w:sz w:val="32"/>
          <w:szCs w:val="32"/>
          <w:lang w:val="bg-BG" w:eastAsia="bg-BG"/>
        </w:rPr>
        <w:t xml:space="preserve"> всяка среща се вдигаше нивото на информираност, трупаха се положителни качества. Работата в групата придобиваше популярност. Скоро в групата влязоха и пет деца като доброволци. В един момент занятията вече придобиха друг облик. Работата с артистите ги мотивираше още повече. Децата постепенно започнаха да гледат на нещата, не само като забавление, но и като едно сериозно и огромно предизвикателство. Всичко, което им показваха</w:t>
      </w:r>
      <w:r w:rsidR="002622EA" w:rsidRPr="00801B18">
        <w:rPr>
          <w:rFonts w:ascii="Times New Roman" w:eastAsia="Times New Roman" w:hAnsi="Times New Roman"/>
          <w:sz w:val="32"/>
          <w:szCs w:val="32"/>
          <w:lang w:val="bg-BG" w:eastAsia="bg-BG"/>
        </w:rPr>
        <w:t xml:space="preserve"> Веско и Марги бе професионално, разкриващо им красотата на театъра, неговата необятност и същност. Децата не просто репетираха, децата творяха, съпреживяваха, учеха все по-нови и нови неща. На пръв поглед просто изглежда</w:t>
      </w:r>
      <w:r w:rsidR="00FF7849" w:rsidRPr="00801B18">
        <w:rPr>
          <w:rFonts w:ascii="Times New Roman" w:eastAsia="Times New Roman" w:hAnsi="Times New Roman"/>
          <w:sz w:val="32"/>
          <w:szCs w:val="32"/>
          <w:lang w:val="bg-BG" w:eastAsia="bg-BG"/>
        </w:rPr>
        <w:t xml:space="preserve">щи неща придобиваха силата на </w:t>
      </w:r>
      <w:r w:rsidR="002622EA" w:rsidRPr="00801B18">
        <w:rPr>
          <w:rFonts w:ascii="Times New Roman" w:eastAsia="Times New Roman" w:hAnsi="Times New Roman"/>
          <w:sz w:val="32"/>
          <w:szCs w:val="32"/>
          <w:lang w:val="bg-BG" w:eastAsia="bg-BG"/>
        </w:rPr>
        <w:t xml:space="preserve"> значими. Бурно изразяващите се емоции се контролираха резултатно, устната реч се превръщаше не само в средство за общуване, а в средство за себеизразяване, внушение и социално взаимодействие. Артистите успяха да формират у децата и музикална и художествена култура, да развиват уменията им и компетентностите, да формират нови умения. Отново децата направиха стъпка напред.</w:t>
      </w:r>
    </w:p>
    <w:p w:rsidR="00211035" w:rsidRPr="00801B18" w:rsidRDefault="003E13BC" w:rsidP="00417BDC">
      <w:pPr>
        <w:spacing w:after="0" w:line="240" w:lineRule="auto"/>
        <w:jc w:val="both"/>
        <w:rPr>
          <w:rFonts w:ascii="Times New Roman" w:eastAsia="Times New Roman" w:hAnsi="Times New Roman"/>
          <w:bCs/>
          <w:sz w:val="32"/>
          <w:szCs w:val="32"/>
          <w:lang w:val="bg-BG" w:eastAsia="bg-BG"/>
        </w:rPr>
      </w:pPr>
      <w:r w:rsidRPr="00801B18">
        <w:rPr>
          <w:rFonts w:ascii="Times New Roman" w:eastAsia="Times New Roman" w:hAnsi="Times New Roman"/>
          <w:bCs/>
          <w:sz w:val="32"/>
          <w:szCs w:val="32"/>
          <w:lang w:val="ru-RU" w:eastAsia="bg-BG"/>
        </w:rPr>
        <w:t>Реално придобиха потребност</w:t>
      </w:r>
      <w:r w:rsidR="00211035" w:rsidRPr="00801B18">
        <w:rPr>
          <w:rFonts w:ascii="Times New Roman" w:eastAsia="Times New Roman" w:hAnsi="Times New Roman"/>
          <w:bCs/>
          <w:sz w:val="32"/>
          <w:szCs w:val="32"/>
          <w:lang w:val="ru-RU" w:eastAsia="bg-BG"/>
        </w:rPr>
        <w:t xml:space="preserve"> </w:t>
      </w:r>
      <w:r w:rsidR="00211035" w:rsidRPr="00801B18">
        <w:rPr>
          <w:rFonts w:ascii="Times New Roman" w:eastAsia="Times New Roman" w:hAnsi="Times New Roman"/>
          <w:bCs/>
          <w:sz w:val="32"/>
          <w:szCs w:val="32"/>
          <w:lang w:val="bg-BG" w:eastAsia="bg-BG"/>
        </w:rPr>
        <w:t xml:space="preserve">да използват адекватно разнообразни театрални техники, да участва в музикални и танцови занимания, </w:t>
      </w:r>
      <w:r w:rsidRPr="00801B18">
        <w:rPr>
          <w:rFonts w:ascii="Times New Roman" w:eastAsia="Times New Roman" w:hAnsi="Times New Roman"/>
          <w:bCs/>
          <w:sz w:val="32"/>
          <w:szCs w:val="32"/>
          <w:lang w:val="bg-BG" w:eastAsia="bg-BG"/>
        </w:rPr>
        <w:t xml:space="preserve"> да участват в подходящи театрални етюди,  </w:t>
      </w:r>
      <w:r w:rsidR="00211035" w:rsidRPr="00801B18">
        <w:rPr>
          <w:rFonts w:ascii="Times New Roman" w:eastAsia="Times New Roman" w:hAnsi="Times New Roman"/>
          <w:bCs/>
          <w:sz w:val="32"/>
          <w:szCs w:val="32"/>
          <w:lang w:val="bg-BG" w:eastAsia="bg-BG"/>
        </w:rPr>
        <w:t>да получат</w:t>
      </w:r>
      <w:r w:rsidRPr="00801B18">
        <w:rPr>
          <w:rFonts w:ascii="Times New Roman" w:eastAsia="Times New Roman" w:hAnsi="Times New Roman"/>
          <w:bCs/>
          <w:sz w:val="32"/>
          <w:szCs w:val="32"/>
          <w:lang w:val="bg-BG" w:eastAsia="bg-BG"/>
        </w:rPr>
        <w:t xml:space="preserve"> положителна оценка и внимание. По този начин </w:t>
      </w:r>
      <w:r w:rsidR="00211035" w:rsidRPr="00801B18">
        <w:rPr>
          <w:rFonts w:ascii="Times New Roman" w:eastAsia="Times New Roman" w:hAnsi="Times New Roman"/>
          <w:bCs/>
          <w:sz w:val="32"/>
          <w:szCs w:val="32"/>
          <w:lang w:val="ru-RU" w:eastAsia="bg-BG"/>
        </w:rPr>
        <w:t xml:space="preserve">участниците развиват потенциалните си способности за </w:t>
      </w:r>
      <w:r w:rsidR="00211035" w:rsidRPr="00801B18">
        <w:rPr>
          <w:rFonts w:ascii="Times New Roman" w:eastAsia="Times New Roman" w:hAnsi="Times New Roman"/>
          <w:bCs/>
          <w:sz w:val="32"/>
          <w:szCs w:val="32"/>
          <w:lang w:val="bg-BG" w:eastAsia="bg-BG"/>
        </w:rPr>
        <w:t xml:space="preserve"> себеизразяване чрез изразните средства на различните видове изкуства и най-вече на театъра.</w:t>
      </w:r>
    </w:p>
    <w:p w:rsidR="003E13BC" w:rsidRPr="00801B18" w:rsidRDefault="003E13BC" w:rsidP="00417BDC">
      <w:pPr>
        <w:spacing w:after="0" w:line="240" w:lineRule="auto"/>
        <w:jc w:val="both"/>
        <w:rPr>
          <w:rFonts w:ascii="Times New Roman" w:eastAsia="Times New Roman" w:hAnsi="Times New Roman"/>
          <w:bCs/>
          <w:sz w:val="32"/>
          <w:szCs w:val="32"/>
          <w:lang w:val="bg-BG" w:eastAsia="bg-BG"/>
        </w:rPr>
      </w:pPr>
      <w:r w:rsidRPr="00801B18">
        <w:rPr>
          <w:rFonts w:ascii="Times New Roman" w:eastAsia="Times New Roman" w:hAnsi="Times New Roman"/>
          <w:bCs/>
          <w:sz w:val="32"/>
          <w:szCs w:val="32"/>
          <w:lang w:val="bg-BG" w:eastAsia="bg-BG"/>
        </w:rPr>
        <w:lastRenderedPageBreak/>
        <w:t xml:space="preserve">Натрупали достатъчен опит, съчетан с уменията и възможностите им,  децата поеха и поредното предизвикателство. Обсъдиха няколко пиеси, прецених възможностите си и решиха, че е време да представят това, което научиха. Сега вече репетират върху </w:t>
      </w:r>
      <w:r w:rsidR="001A761D" w:rsidRPr="00801B18">
        <w:rPr>
          <w:rFonts w:ascii="Times New Roman" w:eastAsia="Times New Roman" w:hAnsi="Times New Roman"/>
          <w:bCs/>
          <w:sz w:val="32"/>
          <w:szCs w:val="32"/>
          <w:lang w:val="bg-BG" w:eastAsia="bg-BG"/>
        </w:rPr>
        <w:t xml:space="preserve">пиеса, с която ще се представят при последната партньорска среща в гр. Велико Търново. Костюмите и декорите ще бъдат приготвени от самите деца. На една от срещите родителите споделиха, че ще помогнат. Изникна идеята да направим нещо като </w:t>
      </w:r>
      <w:r w:rsidR="00417BDC" w:rsidRPr="00801B18">
        <w:rPr>
          <w:rFonts w:ascii="Times New Roman" w:eastAsia="Times New Roman" w:hAnsi="Times New Roman"/>
          <w:bCs/>
          <w:sz w:val="32"/>
          <w:szCs w:val="32"/>
          <w:lang w:val="bg-BG" w:eastAsia="bg-BG"/>
        </w:rPr>
        <w:t>театрална работилница, в която д</w:t>
      </w:r>
      <w:r w:rsidR="001A761D" w:rsidRPr="00801B18">
        <w:rPr>
          <w:rFonts w:ascii="Times New Roman" w:eastAsia="Times New Roman" w:hAnsi="Times New Roman"/>
          <w:bCs/>
          <w:sz w:val="32"/>
          <w:szCs w:val="32"/>
          <w:lang w:val="bg-BG" w:eastAsia="bg-BG"/>
        </w:rPr>
        <w:t xml:space="preserve">еца и родители да </w:t>
      </w:r>
      <w:r w:rsidR="00417BDC" w:rsidRPr="00801B18">
        <w:rPr>
          <w:rFonts w:ascii="Times New Roman" w:eastAsia="Times New Roman" w:hAnsi="Times New Roman"/>
          <w:bCs/>
          <w:sz w:val="32"/>
          <w:szCs w:val="32"/>
          <w:lang w:val="bg-BG" w:eastAsia="bg-BG"/>
        </w:rPr>
        <w:t>работят в екип.</w:t>
      </w:r>
    </w:p>
    <w:p w:rsidR="00417BDC" w:rsidRPr="00801B18" w:rsidRDefault="00417BDC" w:rsidP="00417BDC">
      <w:pPr>
        <w:spacing w:after="0" w:line="240" w:lineRule="auto"/>
        <w:jc w:val="both"/>
        <w:rPr>
          <w:rFonts w:ascii="Times New Roman" w:eastAsia="Times New Roman" w:hAnsi="Times New Roman"/>
          <w:bCs/>
          <w:sz w:val="32"/>
          <w:szCs w:val="32"/>
          <w:lang w:val="bg-BG" w:eastAsia="bg-BG"/>
        </w:rPr>
      </w:pPr>
    </w:p>
    <w:p w:rsidR="00417BDC" w:rsidRPr="00801B18" w:rsidRDefault="00417BDC" w:rsidP="00417BDC">
      <w:pPr>
        <w:spacing w:after="0" w:line="240" w:lineRule="auto"/>
        <w:jc w:val="both"/>
        <w:rPr>
          <w:rFonts w:ascii="Times New Roman" w:eastAsia="Times New Roman" w:hAnsi="Times New Roman"/>
          <w:bCs/>
          <w:sz w:val="32"/>
          <w:szCs w:val="32"/>
          <w:lang w:val="bg-BG" w:eastAsia="bg-BG"/>
        </w:rPr>
      </w:pPr>
      <w:r w:rsidRPr="00801B18">
        <w:rPr>
          <w:rFonts w:ascii="Times New Roman" w:eastAsia="Times New Roman" w:hAnsi="Times New Roman"/>
          <w:bCs/>
          <w:sz w:val="32"/>
          <w:szCs w:val="32"/>
          <w:lang w:val="bg-BG" w:eastAsia="bg-BG"/>
        </w:rPr>
        <w:t>До днес целевата група по проекта се характеризира с добра попълняемост.  Остават редовни посещенията на децата, работата протича спокойно и отговорно. И деца,  и ръководители обменят споделения опит от Палермо, Италия. Радваме се на изключителна отговорност от страна на родителите, които са непрекъснато до нас ръководителите.</w:t>
      </w:r>
    </w:p>
    <w:p w:rsidR="003E13BC" w:rsidRPr="00801B18" w:rsidRDefault="003E13BC" w:rsidP="00417BDC">
      <w:pPr>
        <w:spacing w:after="0" w:line="240" w:lineRule="auto"/>
        <w:jc w:val="both"/>
        <w:rPr>
          <w:rFonts w:ascii="Times New Roman" w:eastAsia="Times New Roman" w:hAnsi="Times New Roman"/>
          <w:bCs/>
          <w:sz w:val="32"/>
          <w:szCs w:val="32"/>
          <w:lang w:val="bg-BG" w:eastAsia="bg-BG"/>
        </w:rPr>
      </w:pPr>
    </w:p>
    <w:p w:rsidR="003E13BC" w:rsidRPr="00801B18" w:rsidRDefault="003E13BC" w:rsidP="00417BDC">
      <w:pPr>
        <w:spacing w:after="0" w:line="240" w:lineRule="auto"/>
        <w:jc w:val="both"/>
        <w:rPr>
          <w:rFonts w:ascii="Times New Roman" w:eastAsia="Times New Roman" w:hAnsi="Times New Roman"/>
          <w:bCs/>
          <w:sz w:val="32"/>
          <w:szCs w:val="32"/>
          <w:lang w:val="bg-BG" w:eastAsia="bg-BG"/>
        </w:rPr>
      </w:pPr>
    </w:p>
    <w:p w:rsidR="003E13BC" w:rsidRPr="00801B18" w:rsidRDefault="003E13BC" w:rsidP="00417BDC">
      <w:pPr>
        <w:spacing w:after="0" w:line="240" w:lineRule="auto"/>
        <w:jc w:val="both"/>
        <w:rPr>
          <w:rFonts w:ascii="Times New Roman" w:eastAsia="Times New Roman" w:hAnsi="Times New Roman"/>
          <w:bCs/>
          <w:sz w:val="32"/>
          <w:szCs w:val="32"/>
          <w:lang w:val="bg-BG" w:eastAsia="bg-BG"/>
        </w:rPr>
      </w:pPr>
    </w:p>
    <w:p w:rsidR="003E13BC" w:rsidRPr="00801B18" w:rsidRDefault="003E13BC" w:rsidP="00417BDC">
      <w:pPr>
        <w:spacing w:after="0" w:line="240" w:lineRule="auto"/>
        <w:jc w:val="both"/>
        <w:rPr>
          <w:rFonts w:ascii="Times New Roman" w:eastAsia="Times New Roman" w:hAnsi="Times New Roman"/>
          <w:bCs/>
          <w:sz w:val="32"/>
          <w:szCs w:val="32"/>
          <w:lang w:val="bg-BG" w:eastAsia="bg-BG"/>
        </w:rPr>
      </w:pPr>
    </w:p>
    <w:p w:rsidR="008503FC" w:rsidRPr="00801B18" w:rsidRDefault="008503FC" w:rsidP="00417BDC">
      <w:pPr>
        <w:spacing w:after="0" w:line="240" w:lineRule="auto"/>
        <w:jc w:val="both"/>
        <w:rPr>
          <w:rFonts w:ascii="Times New Roman" w:eastAsia="Times New Roman" w:hAnsi="Times New Roman"/>
          <w:sz w:val="32"/>
          <w:szCs w:val="32"/>
          <w:lang w:val="bg-BG" w:eastAsia="bg-BG"/>
        </w:rPr>
      </w:pPr>
    </w:p>
    <w:sectPr w:rsidR="008503FC" w:rsidRPr="00801B18" w:rsidSect="0007250E">
      <w:headerReference w:type="default" r:id="rId9"/>
      <w:footerReference w:type="default" r:id="rId10"/>
      <w:pgSz w:w="12240" w:h="15840"/>
      <w:pgMar w:top="1440" w:right="1041" w:bottom="1440" w:left="144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077" w:rsidRDefault="005B6077" w:rsidP="0007250E">
      <w:pPr>
        <w:spacing w:after="0" w:line="240" w:lineRule="auto"/>
      </w:pPr>
      <w:r>
        <w:separator/>
      </w:r>
    </w:p>
  </w:endnote>
  <w:endnote w:type="continuationSeparator" w:id="0">
    <w:p w:rsidR="005B6077" w:rsidRDefault="005B6077" w:rsidP="00072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1A0" w:rsidRDefault="00284842" w:rsidP="0007250E">
    <w:pPr>
      <w:pStyle w:val="Footer"/>
      <w:tabs>
        <w:tab w:val="clear" w:pos="9360"/>
        <w:tab w:val="right" w:pos="9781"/>
      </w:tabs>
      <w:ind w:left="-284"/>
    </w:pPr>
    <w:r>
      <w:rPr>
        <w:noProof/>
        <w:lang w:val="bg-BG" w:eastAsia="bg-BG"/>
      </w:rPr>
      <w:drawing>
        <wp:inline distT="0" distB="0" distL="0" distR="0" wp14:anchorId="68B57274" wp14:editId="13F4AD7A">
          <wp:extent cx="1527175" cy="50609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506095"/>
                  </a:xfrm>
                  <a:prstGeom prst="rect">
                    <a:avLst/>
                  </a:prstGeom>
                  <a:noFill/>
                  <a:ln>
                    <a:noFill/>
                  </a:ln>
                </pic:spPr>
              </pic:pic>
            </a:graphicData>
          </a:graphic>
        </wp:inline>
      </w:drawing>
    </w:r>
    <w:r w:rsidR="001051A0">
      <w:rPr>
        <w:rFonts w:ascii="Arial" w:hAnsi="Arial" w:cs="Arial"/>
      </w:rPr>
      <w:t xml:space="preserve">Project number: 2014-1-BG01-KA201-001555  </w:t>
    </w:r>
    <w:r>
      <w:rPr>
        <w:noProof/>
        <w:lang w:val="bg-BG" w:eastAsia="bg-BG"/>
      </w:rPr>
      <w:drawing>
        <wp:inline distT="0" distB="0" distL="0" distR="0" wp14:anchorId="2CAFD2ED" wp14:editId="703B8B03">
          <wp:extent cx="1896745" cy="544830"/>
          <wp:effectExtent l="0" t="0" r="825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6745" cy="54483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077" w:rsidRDefault="005B6077" w:rsidP="0007250E">
      <w:pPr>
        <w:spacing w:after="0" w:line="240" w:lineRule="auto"/>
      </w:pPr>
      <w:r>
        <w:separator/>
      </w:r>
    </w:p>
  </w:footnote>
  <w:footnote w:type="continuationSeparator" w:id="0">
    <w:p w:rsidR="005B6077" w:rsidRDefault="005B6077" w:rsidP="000725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1A0" w:rsidRPr="00424A45" w:rsidRDefault="00284842" w:rsidP="0007250E">
    <w:pPr>
      <w:spacing w:after="0"/>
      <w:ind w:left="-567" w:right="-705"/>
      <w:rPr>
        <w:rFonts w:ascii="Arial" w:hAnsi="Arial" w:cs="Arial"/>
        <w:b/>
        <w:i/>
        <w:sz w:val="32"/>
        <w:szCs w:val="32"/>
      </w:rPr>
    </w:pPr>
    <w:r>
      <w:rPr>
        <w:rFonts w:ascii="Arial" w:hAnsi="Arial" w:cs="Arial"/>
        <w:i/>
        <w:noProof/>
        <w:lang w:val="bg-BG" w:eastAsia="bg-BG"/>
      </w:rPr>
      <w:drawing>
        <wp:inline distT="0" distB="0" distL="0" distR="0" wp14:anchorId="3F150D52" wp14:editId="25ACD2E4">
          <wp:extent cx="437515" cy="437515"/>
          <wp:effectExtent l="0" t="0" r="635" b="63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515" cy="437515"/>
                  </a:xfrm>
                  <a:prstGeom prst="rect">
                    <a:avLst/>
                  </a:prstGeom>
                  <a:solidFill>
                    <a:srgbClr val="FFFFFF"/>
                  </a:solidFill>
                  <a:ln>
                    <a:noFill/>
                  </a:ln>
                </pic:spPr>
              </pic:pic>
            </a:graphicData>
          </a:graphic>
        </wp:inline>
      </w:drawing>
    </w:r>
    <w:r>
      <w:rPr>
        <w:rFonts w:ascii="Arial" w:hAnsi="Arial" w:cs="Arial"/>
        <w:i/>
        <w:noProof/>
        <w:lang w:val="bg-BG" w:eastAsia="bg-BG"/>
      </w:rPr>
      <w:drawing>
        <wp:inline distT="0" distB="0" distL="0" distR="0" wp14:anchorId="72232EF8" wp14:editId="4ACDDE7F">
          <wp:extent cx="768350" cy="5060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8350" cy="506095"/>
                  </a:xfrm>
                  <a:prstGeom prst="rect">
                    <a:avLst/>
                  </a:prstGeom>
                  <a:noFill/>
                  <a:ln>
                    <a:noFill/>
                  </a:ln>
                </pic:spPr>
              </pic:pic>
            </a:graphicData>
          </a:graphic>
        </wp:inline>
      </w:drawing>
    </w:r>
    <w:r>
      <w:rPr>
        <w:rFonts w:ascii="Arial" w:hAnsi="Arial" w:cs="Arial"/>
        <w:i/>
        <w:noProof/>
        <w:lang w:val="bg-BG" w:eastAsia="bg-BG"/>
      </w:rPr>
      <w:drawing>
        <wp:inline distT="0" distB="0" distL="0" distR="0" wp14:anchorId="56DD9875" wp14:editId="0E2EB70B">
          <wp:extent cx="680720" cy="506095"/>
          <wp:effectExtent l="0" t="0" r="5080" b="825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0720" cy="506095"/>
                  </a:xfrm>
                  <a:prstGeom prst="rect">
                    <a:avLst/>
                  </a:prstGeom>
                  <a:noFill/>
                  <a:ln>
                    <a:noFill/>
                  </a:ln>
                </pic:spPr>
              </pic:pic>
            </a:graphicData>
          </a:graphic>
        </wp:inline>
      </w:drawing>
    </w:r>
    <w:r>
      <w:rPr>
        <w:rFonts w:ascii="Arial" w:hAnsi="Arial" w:cs="Arial"/>
        <w:i/>
        <w:noProof/>
        <w:lang w:val="bg-BG" w:eastAsia="bg-BG"/>
      </w:rPr>
      <w:drawing>
        <wp:inline distT="0" distB="0" distL="0" distR="0" wp14:anchorId="3130E21C" wp14:editId="3B5F2018">
          <wp:extent cx="934085" cy="506095"/>
          <wp:effectExtent l="0" t="0" r="0" b="8255"/>
          <wp:docPr id="5" name="Picture 4" descr="New 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 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4085" cy="506095"/>
                  </a:xfrm>
                  <a:prstGeom prst="rect">
                    <a:avLst/>
                  </a:prstGeom>
                  <a:noFill/>
                  <a:ln>
                    <a:noFill/>
                  </a:ln>
                </pic:spPr>
              </pic:pic>
            </a:graphicData>
          </a:graphic>
        </wp:inline>
      </w:drawing>
    </w:r>
    <w:r>
      <w:rPr>
        <w:rFonts w:ascii="Arial" w:hAnsi="Arial" w:cs="Arial"/>
        <w:i/>
        <w:noProof/>
        <w:lang w:val="bg-BG" w:eastAsia="bg-BG"/>
      </w:rPr>
      <w:drawing>
        <wp:inline distT="0" distB="0" distL="0" distR="0" wp14:anchorId="4B5EFCFA" wp14:editId="161BEEDF">
          <wp:extent cx="680720" cy="418465"/>
          <wp:effectExtent l="0" t="0" r="5080" b="635"/>
          <wp:docPr id="6" name="Picture 5" descr="https://fbcdn-sphotos-h-a.akamaihd.net/hphotos-ak-xap1/v/t1.0-9/10407184_10204994414451751_4333848768609545175_n.jpg?oh=eb85d6864a4ed84cf935af06d6f8eac9&amp;oe=552867EA&amp;__gda__=1433233087_9b9c6e17e2491efeb9eaba9affc83b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bcdn-sphotos-h-a.akamaihd.net/hphotos-ak-xap1/v/t1.0-9/10407184_10204994414451751_4333848768609545175_n.jpg?oh=eb85d6864a4ed84cf935af06d6f8eac9&amp;oe=552867EA&amp;__gda__=1433233087_9b9c6e17e2491efeb9eaba9affc83b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418465"/>
                  </a:xfrm>
                  <a:prstGeom prst="rect">
                    <a:avLst/>
                  </a:prstGeom>
                  <a:noFill/>
                  <a:ln>
                    <a:noFill/>
                  </a:ln>
                </pic:spPr>
              </pic:pic>
            </a:graphicData>
          </a:graphic>
        </wp:inline>
      </w:drawing>
    </w:r>
    <w:r>
      <w:rPr>
        <w:rFonts w:ascii="Arial" w:hAnsi="Arial" w:cs="Arial"/>
        <w:i/>
        <w:noProof/>
        <w:lang w:val="bg-BG" w:eastAsia="bg-BG"/>
      </w:rPr>
      <w:drawing>
        <wp:inline distT="0" distB="0" distL="0" distR="0" wp14:anchorId="48A791A4" wp14:editId="5F8B15FF">
          <wp:extent cx="1021715" cy="506095"/>
          <wp:effectExtent l="0" t="0" r="6985" b="0"/>
          <wp:docPr id="7" name="Picture 6" descr="New 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1715" cy="506095"/>
                  </a:xfrm>
                  <a:prstGeom prst="rect">
                    <a:avLst/>
                  </a:prstGeom>
                  <a:noFill/>
                  <a:ln>
                    <a:noFill/>
                  </a:ln>
                </pic:spPr>
              </pic:pic>
            </a:graphicData>
          </a:graphic>
        </wp:inline>
      </w:drawing>
    </w:r>
    <w:r>
      <w:rPr>
        <w:rFonts w:ascii="Arial" w:hAnsi="Arial" w:cs="Arial"/>
        <w:i/>
        <w:noProof/>
        <w:lang w:val="bg-BG" w:eastAsia="bg-BG"/>
      </w:rPr>
      <w:drawing>
        <wp:inline distT="0" distB="0" distL="0" distR="0" wp14:anchorId="75D7B42C" wp14:editId="6F27E255">
          <wp:extent cx="486410" cy="506095"/>
          <wp:effectExtent l="0" t="0" r="8890" b="8255"/>
          <wp:docPr id="8" name="Picture 7" descr="SKMBT_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MBT_pic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410" cy="506095"/>
                  </a:xfrm>
                  <a:prstGeom prst="rect">
                    <a:avLst/>
                  </a:prstGeom>
                  <a:noFill/>
                  <a:ln>
                    <a:noFill/>
                  </a:ln>
                </pic:spPr>
              </pic:pic>
            </a:graphicData>
          </a:graphic>
        </wp:inline>
      </w:drawing>
    </w:r>
    <w:r>
      <w:rPr>
        <w:rFonts w:ascii="Arial" w:hAnsi="Arial" w:cs="Arial"/>
        <w:i/>
        <w:noProof/>
        <w:lang w:val="bg-BG" w:eastAsia="bg-BG"/>
      </w:rPr>
      <w:drawing>
        <wp:inline distT="0" distB="0" distL="0" distR="0" wp14:anchorId="6822DBBA" wp14:editId="1C544A5C">
          <wp:extent cx="1322705" cy="506095"/>
          <wp:effectExtent l="0" t="0" r="0" b="8255"/>
          <wp:docPr id="9" name="Picture 9" descr="https://ci5.googleusercontent.com/proxy/iUGm5XNrj3joZ-2cg-GD3uDVxykHYH6H54yhGrswrhnUDCChzoI9f1L3pbi8u41GKbDw4W1Pyhg=s0-d-e1-ft#http://inforef.be/images/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5.googleusercontent.com/proxy/iUGm5XNrj3joZ-2cg-GD3uDVxykHYH6H54yhGrswrhnUDCChzoI9f1L3pbi8u41GKbDw4W1Pyhg=s0-d-e1-ft#http://inforef.be/images/logo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705" cy="506095"/>
                  </a:xfrm>
                  <a:prstGeom prst="rect">
                    <a:avLst/>
                  </a:prstGeom>
                  <a:noFill/>
                  <a:ln>
                    <a:noFill/>
                  </a:ln>
                </pic:spPr>
              </pic:pic>
            </a:graphicData>
          </a:graphic>
        </wp:inline>
      </w:drawing>
    </w:r>
  </w:p>
  <w:p w:rsidR="001051A0" w:rsidRDefault="001051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5F0"/>
    <w:multiLevelType w:val="multilevel"/>
    <w:tmpl w:val="40A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77982"/>
    <w:multiLevelType w:val="multilevel"/>
    <w:tmpl w:val="38E89B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6DA0339"/>
    <w:multiLevelType w:val="multilevel"/>
    <w:tmpl w:val="A80418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6FE62A9"/>
    <w:multiLevelType w:val="multilevel"/>
    <w:tmpl w:val="65D05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03E26"/>
    <w:multiLevelType w:val="multilevel"/>
    <w:tmpl w:val="C7FCCB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C441F78"/>
    <w:multiLevelType w:val="multilevel"/>
    <w:tmpl w:val="DA0ED5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4132312"/>
    <w:multiLevelType w:val="multilevel"/>
    <w:tmpl w:val="64EABCD6"/>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BD42529"/>
    <w:multiLevelType w:val="multilevel"/>
    <w:tmpl w:val="AE98A4E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CE33BC0"/>
    <w:multiLevelType w:val="multilevel"/>
    <w:tmpl w:val="DD1E462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7962C4C"/>
    <w:multiLevelType w:val="multilevel"/>
    <w:tmpl w:val="2CAC52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A395A73"/>
    <w:multiLevelType w:val="multilevel"/>
    <w:tmpl w:val="4934B4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CB064DE"/>
    <w:multiLevelType w:val="multilevel"/>
    <w:tmpl w:val="E990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5E407F"/>
    <w:multiLevelType w:val="multilevel"/>
    <w:tmpl w:val="F760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1934F3"/>
    <w:multiLevelType w:val="multilevel"/>
    <w:tmpl w:val="A79A6C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0896586"/>
    <w:multiLevelType w:val="multilevel"/>
    <w:tmpl w:val="238E4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4FF6466"/>
    <w:multiLevelType w:val="multilevel"/>
    <w:tmpl w:val="557E52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75915C3"/>
    <w:multiLevelType w:val="multilevel"/>
    <w:tmpl w:val="0F8833C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E7376B5"/>
    <w:multiLevelType w:val="multilevel"/>
    <w:tmpl w:val="796ED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1A385E"/>
    <w:multiLevelType w:val="multilevel"/>
    <w:tmpl w:val="655C0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414236"/>
    <w:multiLevelType w:val="multilevel"/>
    <w:tmpl w:val="A836ABB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5"/>
  </w:num>
  <w:num w:numId="2">
    <w:abstractNumId w:val="4"/>
  </w:num>
  <w:num w:numId="3">
    <w:abstractNumId w:val="9"/>
  </w:num>
  <w:num w:numId="4">
    <w:abstractNumId w:val="1"/>
  </w:num>
  <w:num w:numId="5">
    <w:abstractNumId w:val="13"/>
  </w:num>
  <w:num w:numId="6">
    <w:abstractNumId w:val="14"/>
  </w:num>
  <w:num w:numId="7">
    <w:abstractNumId w:val="2"/>
  </w:num>
  <w:num w:numId="8">
    <w:abstractNumId w:val="12"/>
  </w:num>
  <w:num w:numId="9">
    <w:abstractNumId w:val="19"/>
    <w:lvlOverride w:ilvl="0">
      <w:lvl w:ilvl="0">
        <w:numFmt w:val="decimal"/>
        <w:lvlText w:val="%1."/>
        <w:lvlJc w:val="left"/>
        <w:rPr>
          <w:rFonts w:cs="Times New Roman"/>
        </w:rPr>
      </w:lvl>
    </w:lvlOverride>
  </w:num>
  <w:num w:numId="10">
    <w:abstractNumId w:val="18"/>
  </w:num>
  <w:num w:numId="11">
    <w:abstractNumId w:val="16"/>
    <w:lvlOverride w:ilvl="0">
      <w:lvl w:ilvl="0">
        <w:numFmt w:val="decimal"/>
        <w:lvlText w:val="%1."/>
        <w:lvlJc w:val="left"/>
        <w:rPr>
          <w:rFonts w:cs="Times New Roman"/>
        </w:rPr>
      </w:lvl>
    </w:lvlOverride>
  </w:num>
  <w:num w:numId="12">
    <w:abstractNumId w:val="11"/>
  </w:num>
  <w:num w:numId="13">
    <w:abstractNumId w:val="8"/>
    <w:lvlOverride w:ilvl="0">
      <w:lvl w:ilvl="0">
        <w:numFmt w:val="decimal"/>
        <w:lvlText w:val="%1."/>
        <w:lvlJc w:val="left"/>
        <w:rPr>
          <w:rFonts w:cs="Times New Roman"/>
        </w:rPr>
      </w:lvl>
    </w:lvlOverride>
  </w:num>
  <w:num w:numId="14">
    <w:abstractNumId w:val="0"/>
  </w:num>
  <w:num w:numId="15">
    <w:abstractNumId w:val="7"/>
    <w:lvlOverride w:ilvl="0">
      <w:lvl w:ilvl="0">
        <w:numFmt w:val="decimal"/>
        <w:lvlText w:val="%1."/>
        <w:lvlJc w:val="left"/>
        <w:rPr>
          <w:rFonts w:cs="Times New Roman"/>
        </w:rPr>
      </w:lvl>
    </w:lvlOverride>
  </w:num>
  <w:num w:numId="16">
    <w:abstractNumId w:val="17"/>
  </w:num>
  <w:num w:numId="17">
    <w:abstractNumId w:val="6"/>
    <w:lvlOverride w:ilvl="0">
      <w:lvl w:ilvl="0">
        <w:numFmt w:val="decimal"/>
        <w:lvlText w:val="%1."/>
        <w:lvlJc w:val="left"/>
        <w:rPr>
          <w:rFonts w:cs="Times New Roman"/>
        </w:rPr>
      </w:lvl>
    </w:lvlOverride>
  </w:num>
  <w:num w:numId="18">
    <w:abstractNumId w:val="3"/>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3EC"/>
    <w:rsid w:val="000013DF"/>
    <w:rsid w:val="0001495B"/>
    <w:rsid w:val="0007250E"/>
    <w:rsid w:val="000853EC"/>
    <w:rsid w:val="000B40C1"/>
    <w:rsid w:val="000C4AAA"/>
    <w:rsid w:val="000E509A"/>
    <w:rsid w:val="001051A0"/>
    <w:rsid w:val="0011245B"/>
    <w:rsid w:val="00134B0F"/>
    <w:rsid w:val="00144FF0"/>
    <w:rsid w:val="001638DF"/>
    <w:rsid w:val="001A761D"/>
    <w:rsid w:val="001B45D4"/>
    <w:rsid w:val="001C5CFD"/>
    <w:rsid w:val="001F5990"/>
    <w:rsid w:val="00211035"/>
    <w:rsid w:val="002261C5"/>
    <w:rsid w:val="002622EA"/>
    <w:rsid w:val="00267684"/>
    <w:rsid w:val="00284842"/>
    <w:rsid w:val="002A5F22"/>
    <w:rsid w:val="002C19B7"/>
    <w:rsid w:val="002D2DD9"/>
    <w:rsid w:val="002D3733"/>
    <w:rsid w:val="00336A29"/>
    <w:rsid w:val="00350810"/>
    <w:rsid w:val="003E13BC"/>
    <w:rsid w:val="00417BDC"/>
    <w:rsid w:val="00424A45"/>
    <w:rsid w:val="00454CC6"/>
    <w:rsid w:val="004709CA"/>
    <w:rsid w:val="00473B4B"/>
    <w:rsid w:val="004C0F22"/>
    <w:rsid w:val="004D0FB3"/>
    <w:rsid w:val="004D6CE9"/>
    <w:rsid w:val="00506802"/>
    <w:rsid w:val="00514C77"/>
    <w:rsid w:val="005A64B4"/>
    <w:rsid w:val="005B6077"/>
    <w:rsid w:val="00622BD4"/>
    <w:rsid w:val="006755C0"/>
    <w:rsid w:val="006812F7"/>
    <w:rsid w:val="00681EE0"/>
    <w:rsid w:val="006903BE"/>
    <w:rsid w:val="006E2509"/>
    <w:rsid w:val="00725644"/>
    <w:rsid w:val="00741738"/>
    <w:rsid w:val="00744C4F"/>
    <w:rsid w:val="007978CB"/>
    <w:rsid w:val="007B154A"/>
    <w:rsid w:val="00801B18"/>
    <w:rsid w:val="008503FC"/>
    <w:rsid w:val="00881282"/>
    <w:rsid w:val="008971D5"/>
    <w:rsid w:val="008F7BAB"/>
    <w:rsid w:val="00932C3F"/>
    <w:rsid w:val="00992926"/>
    <w:rsid w:val="009943C4"/>
    <w:rsid w:val="009C3F75"/>
    <w:rsid w:val="00A7693F"/>
    <w:rsid w:val="00A91092"/>
    <w:rsid w:val="00AA6841"/>
    <w:rsid w:val="00AC74F8"/>
    <w:rsid w:val="00AD3C29"/>
    <w:rsid w:val="00B039BA"/>
    <w:rsid w:val="00B21415"/>
    <w:rsid w:val="00B56EEC"/>
    <w:rsid w:val="00BF6DC0"/>
    <w:rsid w:val="00C24AAE"/>
    <w:rsid w:val="00C64364"/>
    <w:rsid w:val="00C929D1"/>
    <w:rsid w:val="00CB4CC9"/>
    <w:rsid w:val="00CB783A"/>
    <w:rsid w:val="00CD7B9D"/>
    <w:rsid w:val="00D23BD7"/>
    <w:rsid w:val="00D46E4D"/>
    <w:rsid w:val="00DA5BEE"/>
    <w:rsid w:val="00DC7D0C"/>
    <w:rsid w:val="00DF4C36"/>
    <w:rsid w:val="00E50971"/>
    <w:rsid w:val="00E62AAE"/>
    <w:rsid w:val="00E87F78"/>
    <w:rsid w:val="00EC18F8"/>
    <w:rsid w:val="00ED5152"/>
    <w:rsid w:val="00EF7FB8"/>
    <w:rsid w:val="00F468C1"/>
    <w:rsid w:val="00F471F5"/>
    <w:rsid w:val="00F54442"/>
    <w:rsid w:val="00F82B3D"/>
    <w:rsid w:val="00FC0E7F"/>
    <w:rsid w:val="00FC4C33"/>
    <w:rsid w:val="00FF784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0FB3"/>
    <w:pPr>
      <w:ind w:left="720"/>
      <w:contextualSpacing/>
    </w:pPr>
  </w:style>
  <w:style w:type="paragraph" w:styleId="Header">
    <w:name w:val="header"/>
    <w:basedOn w:val="Normal"/>
    <w:link w:val="HeaderChar"/>
    <w:uiPriority w:val="99"/>
    <w:semiHidden/>
    <w:rsid w:val="0007250E"/>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semiHidden/>
    <w:locked/>
    <w:rsid w:val="0007250E"/>
  </w:style>
  <w:style w:type="paragraph" w:styleId="Footer">
    <w:name w:val="footer"/>
    <w:basedOn w:val="Normal"/>
    <w:link w:val="FooterChar"/>
    <w:uiPriority w:val="99"/>
    <w:semiHidden/>
    <w:rsid w:val="0007250E"/>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semiHidden/>
    <w:locked/>
    <w:rsid w:val="0007250E"/>
  </w:style>
  <w:style w:type="paragraph" w:styleId="BalloonText">
    <w:name w:val="Balloon Text"/>
    <w:basedOn w:val="Normal"/>
    <w:link w:val="BalloonTextChar"/>
    <w:uiPriority w:val="99"/>
    <w:semiHidden/>
    <w:rsid w:val="0007250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07250E"/>
    <w:rPr>
      <w:rFonts w:ascii="Tahoma" w:hAnsi="Tahoma"/>
      <w:sz w:val="16"/>
    </w:rPr>
  </w:style>
  <w:style w:type="paragraph" w:styleId="FootnoteText">
    <w:name w:val="footnote text"/>
    <w:basedOn w:val="Normal"/>
    <w:link w:val="FootnoteTextChar"/>
    <w:uiPriority w:val="99"/>
    <w:semiHidden/>
    <w:rsid w:val="0026768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67684"/>
    <w:rPr>
      <w:sz w:val="20"/>
    </w:rPr>
  </w:style>
  <w:style w:type="character" w:styleId="FootnoteReference">
    <w:name w:val="footnote reference"/>
    <w:basedOn w:val="DefaultParagraphFont"/>
    <w:uiPriority w:val="99"/>
    <w:semiHidden/>
    <w:rsid w:val="00267684"/>
    <w:rPr>
      <w:rFonts w:cs="Times New Roman"/>
      <w:vertAlign w:val="superscript"/>
    </w:rPr>
  </w:style>
  <w:style w:type="table" w:styleId="TableGrid">
    <w:name w:val="Table Grid"/>
    <w:basedOn w:val="TableNormal"/>
    <w:uiPriority w:val="99"/>
    <w:rsid w:val="0026768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0FB3"/>
    <w:pPr>
      <w:ind w:left="720"/>
      <w:contextualSpacing/>
    </w:pPr>
  </w:style>
  <w:style w:type="paragraph" w:styleId="Header">
    <w:name w:val="header"/>
    <w:basedOn w:val="Normal"/>
    <w:link w:val="HeaderChar"/>
    <w:uiPriority w:val="99"/>
    <w:semiHidden/>
    <w:rsid w:val="0007250E"/>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semiHidden/>
    <w:locked/>
    <w:rsid w:val="0007250E"/>
  </w:style>
  <w:style w:type="paragraph" w:styleId="Footer">
    <w:name w:val="footer"/>
    <w:basedOn w:val="Normal"/>
    <w:link w:val="FooterChar"/>
    <w:uiPriority w:val="99"/>
    <w:semiHidden/>
    <w:rsid w:val="0007250E"/>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semiHidden/>
    <w:locked/>
    <w:rsid w:val="0007250E"/>
  </w:style>
  <w:style w:type="paragraph" w:styleId="BalloonText">
    <w:name w:val="Balloon Text"/>
    <w:basedOn w:val="Normal"/>
    <w:link w:val="BalloonTextChar"/>
    <w:uiPriority w:val="99"/>
    <w:semiHidden/>
    <w:rsid w:val="0007250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07250E"/>
    <w:rPr>
      <w:rFonts w:ascii="Tahoma" w:hAnsi="Tahoma"/>
      <w:sz w:val="16"/>
    </w:rPr>
  </w:style>
  <w:style w:type="paragraph" w:styleId="FootnoteText">
    <w:name w:val="footnote text"/>
    <w:basedOn w:val="Normal"/>
    <w:link w:val="FootnoteTextChar"/>
    <w:uiPriority w:val="99"/>
    <w:semiHidden/>
    <w:rsid w:val="0026768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67684"/>
    <w:rPr>
      <w:sz w:val="20"/>
    </w:rPr>
  </w:style>
  <w:style w:type="character" w:styleId="FootnoteReference">
    <w:name w:val="footnote reference"/>
    <w:basedOn w:val="DefaultParagraphFont"/>
    <w:uiPriority w:val="99"/>
    <w:semiHidden/>
    <w:rsid w:val="00267684"/>
    <w:rPr>
      <w:rFonts w:cs="Times New Roman"/>
      <w:vertAlign w:val="superscript"/>
    </w:rPr>
  </w:style>
  <w:style w:type="table" w:styleId="TableGrid">
    <w:name w:val="Table Grid"/>
    <w:basedOn w:val="TableNormal"/>
    <w:uiPriority w:val="99"/>
    <w:rsid w:val="0026768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4.png"/><Relationship Id="rId7" Type="http://schemas.openxmlformats.org/officeDocument/2006/relationships/image" Target="media/image8.jpe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1178</Words>
  <Characters>6949</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Zornitsa</cp:lastModifiedBy>
  <cp:revision>2</cp:revision>
  <dcterms:created xsi:type="dcterms:W3CDTF">2016-04-29T17:05:00Z</dcterms:created>
  <dcterms:modified xsi:type="dcterms:W3CDTF">2016-04-29T17:05:00Z</dcterms:modified>
</cp:coreProperties>
</file>